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954871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 xml:space="preserve">Министерство образования и науки Забайкальского края </w:t>
      </w:r>
      <w:bookmarkEnd w:id="1"/>
      <w:r>
        <w:rPr>
          <w:sz w:val="28"/>
        </w:rPr>
        <w:br/>
      </w:r>
      <w:bookmarkStart w:name="0ff8209f-a031-4e38-b2e9-77222347598e" w:id="2"/>
      <w:r>
        <w:rPr>
          <w:rFonts w:ascii="Times New Roman" w:hAnsi="Times New Roman"/>
          <w:b/>
          <w:i w:val="false"/>
          <w:color w:val="000000"/>
          <w:sz w:val="28"/>
        </w:rPr>
        <w:t xml:space="preserve"> Комитет образования администрации</w:t>
      </w:r>
      <w:bookmarkEnd w:id="2"/>
      <w:r>
        <w:rPr>
          <w:sz w:val="28"/>
        </w:rPr>
        <w:br/>
      </w:r>
      <w:bookmarkStart w:name="0ff8209f-a031-4e38-b2e9-77222347598e" w:id="3"/>
      <w:r>
        <w:rPr>
          <w:rFonts w:ascii="Times New Roman" w:hAnsi="Times New Roman"/>
          <w:b/>
          <w:i w:val="false"/>
          <w:color w:val="000000"/>
          <w:sz w:val="28"/>
        </w:rPr>
        <w:t xml:space="preserve"> Муниципального района "Карымский район"</w:t>
      </w:r>
      <w:bookmarkEnd w:id="3"/>
      <w:r>
        <w:rPr>
          <w:sz w:val="28"/>
        </w:rPr>
        <w:br/>
      </w:r>
      <w:bookmarkStart w:name="0ff8209f-a031-4e38-b2e9-77222347598e" w:id="4"/>
      <w:r>
        <w:rPr>
          <w:rFonts w:ascii="Times New Roman" w:hAnsi="Times New Roman"/>
          <w:b/>
          <w:i w:val="false"/>
          <w:color w:val="000000"/>
          <w:sz w:val="28"/>
        </w:rPr>
        <w:t xml:space="preserve"> МОУ "Средняя общеобразовательная школа №5 п. Карымское </w:t>
      </w:r>
      <w:bookmarkEnd w:id="4"/>
      <w:r>
        <w:rPr>
          <w:sz w:val="28"/>
        </w:rPr>
        <w:br/>
      </w:r>
      <w:bookmarkStart w:name="0ff8209f-a031-4e38-b2e9-77222347598e" w:id="5"/>
      <w:r>
        <w:rPr>
          <w:rFonts w:ascii="Times New Roman" w:hAnsi="Times New Roman"/>
          <w:b/>
          <w:i w:val="false"/>
          <w:color w:val="000000"/>
          <w:sz w:val="28"/>
        </w:rPr>
        <w:t xml:space="preserve"> с пришкольным интернатом"</w:t>
      </w:r>
      <w:bookmarkEnd w:id="5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МОУ СОШ №5 п.Карымское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Горячкина С.Ж.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Приказ№48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директора↵по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Гаврилова М.Ю.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Горячкина С.Ж.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№81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2613821)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6"/>
      <w:r>
        <w:rPr>
          <w:rFonts w:ascii="Times New Roman" w:hAnsi="Times New Roman"/>
          <w:b/>
          <w:i w:val="false"/>
          <w:color w:val="000000"/>
          <w:sz w:val="28"/>
        </w:rPr>
        <w:t>пгт. Карымское 2023</w:t>
      </w:r>
      <w:bookmarkEnd w:id="6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7"/>
      <w:r>
        <w:rPr>
          <w:rFonts w:ascii="Times New Roman" w:hAnsi="Times New Roman"/>
          <w:b/>
          <w:i w:val="false"/>
          <w:color w:val="000000"/>
          <w:sz w:val="28"/>
        </w:rPr>
        <w:t>год</w:t>
      </w:r>
      <w:bookmarkEnd w:id="7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9548712" w:id="8"/>
    <w:p>
      <w:pPr>
        <w:sectPr>
          <w:pgSz w:w="11906" w:h="16383" w:orient="portrait"/>
        </w:sectPr>
      </w:pPr>
    </w:p>
    <w:bookmarkEnd w:id="8"/>
    <w:bookmarkEnd w:id="0"/>
    <w:bookmarkStart w:name="block-19548715" w:id="9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9548715" w:id="10"/>
    <w:p>
      <w:pPr>
        <w:sectPr>
          <w:pgSz w:w="11906" w:h="16383" w:orient="portrait"/>
        </w:sectPr>
      </w:pPr>
    </w:p>
    <w:bookmarkEnd w:id="10"/>
    <w:bookmarkEnd w:id="9"/>
    <w:bookmarkStart w:name="block-19548711" w:id="11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3"/>
      <w:bookmarkEnd w:id="33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4"/>
      <w:bookmarkEnd w:id="34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9548711" w:id="36"/>
    <w:p>
      <w:pPr>
        <w:sectPr>
          <w:pgSz w:w="11906" w:h="16383" w:orient="portrait"/>
        </w:sectPr>
      </w:pPr>
    </w:p>
    <w:bookmarkEnd w:id="36"/>
    <w:bookmarkEnd w:id="11"/>
    <w:bookmarkStart w:name="block-19548713" w:id="37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8"/>
      <w:bookmarkEnd w:id="38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9"/>
      <w:bookmarkEnd w:id="39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40"/>
      <w:bookmarkEnd w:id="40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9548713" w:id="41"/>
    <w:p>
      <w:pPr>
        <w:sectPr>
          <w:pgSz w:w="11906" w:h="16383" w:orient="portrait"/>
        </w:sectPr>
      </w:pPr>
    </w:p>
    <w:bookmarkEnd w:id="41"/>
    <w:bookmarkEnd w:id="37"/>
    <w:bookmarkStart w:name="block-19548714" w:id="4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multiyrok insportal.ru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«Графическое изображение» (РЭШ)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son/7572/start/296640/nsportal.ru resh.edu.ru multiurok/ru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</w:t>
            </w:r>
          </w:p>
        </w:tc>
      </w:tr>
      <w:tr>
        <w:trPr>
          <w:trHeight w:val="8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432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«Технологии получения и обработки древесины и древесных материалов» (РЭШ)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son/676/ multiurok.ru nsportal.ruУрок «Основные технологии механической обработки строительных материалов ручными инструментам» (РЭШ)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son/7090/conspect/257993/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59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son/1107/ nsportal.ru edurobots.org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208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edurodots.org multiurok.ru nsportal.ru uchitelya.ru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4" w:id="43"/>
    <w:p>
      <w:pPr>
        <w:sectPr>
          <w:pgSz w:w="16383" w:h="11906" w:orient="landscape"/>
        </w:sectPr>
      </w:pPr>
    </w:p>
    <w:bookmarkEnd w:id="43"/>
    <w:bookmarkEnd w:id="42"/>
    <w:bookmarkStart w:name="block-19548717" w:id="4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4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7" w:id="45"/>
    <w:p>
      <w:pPr>
        <w:sectPr>
          <w:pgSz w:w="16383" w:h="11906" w:orient="landscape"/>
        </w:sectPr>
      </w:pPr>
    </w:p>
    <w:bookmarkEnd w:id="45"/>
    <w:bookmarkEnd w:id="44"/>
    <w:bookmarkStart w:name="block-19548718" w:id="4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35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8" w:id="47"/>
    <w:p>
      <w:pPr>
        <w:sectPr>
          <w:pgSz w:w="16383" w:h="11906" w:orient="landscape"/>
        </w:sectPr>
      </w:pPr>
    </w:p>
    <w:bookmarkEnd w:id="47"/>
    <w:bookmarkEnd w:id="46"/>
    <w:bookmarkStart w:name="block-19548720" w:id="4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0" w:id="49"/>
    <w:p>
      <w:pPr>
        <w:sectPr>
          <w:pgSz w:w="16383" w:h="11906" w:orient="landscape"/>
        </w:sectPr>
      </w:pPr>
    </w:p>
    <w:bookmarkEnd w:id="49"/>
    <w:bookmarkEnd w:id="48"/>
    <w:bookmarkStart w:name="block-19548719" w:id="5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2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9" w:id="51"/>
    <w:p>
      <w:pPr>
        <w:sectPr>
          <w:pgSz w:w="16383" w:h="11906" w:orient="landscape"/>
        </w:sectPr>
      </w:pPr>
    </w:p>
    <w:bookmarkEnd w:id="51"/>
    <w:bookmarkEnd w:id="50"/>
    <w:bookmarkStart w:name="block-19548710" w:id="5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214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0" w:id="53"/>
    <w:p>
      <w:pPr>
        <w:sectPr>
          <w:pgSz w:w="16383" w:h="11906" w:orient="landscape"/>
        </w:sectPr>
      </w:pPr>
    </w:p>
    <w:bookmarkEnd w:id="53"/>
    <w:bookmarkEnd w:id="52"/>
    <w:bookmarkStart w:name="block-19548722" w:id="5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2" w:id="55"/>
    <w:p>
      <w:pPr>
        <w:sectPr>
          <w:pgSz w:w="16383" w:h="11906" w:orient="landscape"/>
        </w:sectPr>
      </w:pPr>
    </w:p>
    <w:bookmarkEnd w:id="55"/>
    <w:bookmarkEnd w:id="54"/>
    <w:bookmarkStart w:name="block-19548723" w:id="5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3" w:id="57"/>
    <w:p>
      <w:pPr>
        <w:sectPr>
          <w:pgSz w:w="16383" w:h="11906" w:orient="landscape"/>
        </w:sectPr>
      </w:pPr>
    </w:p>
    <w:bookmarkEnd w:id="57"/>
    <w:bookmarkEnd w:id="56"/>
    <w:bookmarkStart w:name="block-19548716" w:id="5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9"/>
        <w:gridCol w:w="3200"/>
        <w:gridCol w:w="1446"/>
        <w:gridCol w:w="2486"/>
        <w:gridCol w:w="2606"/>
        <w:gridCol w:w="3126"/>
        <w:gridCol w:w="41"/>
      </w:tblGrid>
      <w:tr>
        <w:trPr>
          <w:trHeight w:val="300" w:hRule="atLeast"/>
          <w:trHeight w:val="144" w:hRule="atLeast"/>
        </w:trPr>
        <w:tc>
          <w:tcPr>
            <w:tcW w:w="4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Правила поведения в кабинете "Техгология."Потребности человека и технологии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Техносфера и её элементы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техносферы региона проживания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95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таблицы естественных и искусственных материалов и их основных свойств».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проекты. Этапы выполнения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244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интеллект-карты «Технология». Мини-проект паспорта учебного проекта»«Логотип/табл ичка на учебный кабинет "Технология 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Практическая работа «Выполнение эскиза изделия».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(рамка)»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4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питания. Практическая работа «Составление индивидуального режима питания и дневного рациона на основе пищевой пирамиды"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2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«Приготовлени е блюда из яиц».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Пищевая ценность овощей. Технология приготовления блюд из овощей..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теме: «Приготовлени е блюд из овощей».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 Технологии производства кулинарных изделий из круп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«Приготовление кулинарного блюда из круп».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прект по теме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Мастер -классы "Складывание салфеток для праздничного стола"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"Здоровый завтрак"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лицевой и изнаночной сторон ткани».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размеров швейного изделия.Практическая работа «Снятие мерок».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Чертѐж выкроек швейного изделия. Практическая работа «Изготовление выкройки фартука»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Раскрой швейного изделия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виды ручных швов.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Практичечкая работа "Изготовление образцов ручных швов"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машина. Заправка верхней и нижней нитей швейной машины. выполнение прямых строчек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нижнего и боковых срезов фартука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«Обработка нижнего и боковых срезов фартука».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кармана фартука. Обработка бретелей и деталей пояса фартука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«Изготовление нагрудника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теме: «Обработка верхнего среза фартука притачным поясом».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проект"Изделие из текстильных материалов"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" Изделие из текстильных материалов"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.Введение в робототехнику.Робототехника, сферы применения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 и исполнители. Роботы как исполнители.Простейшие механические роботы исполнители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Урок «Функциональное разнообразие роботов» (РЭШ)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https://resh.edu.ru/subject/les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son/1107/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простейшей робототехнической модели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собранной моделью робота..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проект "робот-помощник"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55"/>
        <w:gridCol w:w="2640"/>
        <w:gridCol w:w="1558"/>
        <w:gridCol w:w="2616"/>
        <w:gridCol w:w="2727"/>
        <w:gridCol w:w="3257"/>
        <w:gridCol w:w="41"/>
      </w:tblGrid>
      <w:tr>
        <w:trPr>
          <w:trHeight w:val="300" w:hRule="atLeast"/>
          <w:trHeight w:val="144" w:hRule="atLeast"/>
        </w:trPr>
        <w:tc>
          <w:tcPr>
            <w:tcW w:w="5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2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410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271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0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рационального((здорового) питания.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производства и приготовления продуктов и блюд из молока и молочных продуктов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 Приготовление Творожной запеканки"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их теста. Виды теста.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Бисквитного теста Практическая работа " Торт на простокваше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Приготовление заварного теста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"приготовление заварных"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слоёного теста.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Свойства тканей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"Сравнение свойств тканей"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"Снятие мерок для построения чертежа" 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масштабе 1:4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швейного изделия в М1:1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Раскрой проектого изделия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ручных швов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Регуляторы швейной машины. Машинные швы.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1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"Изделие из текстильных материалов"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"Изделие из текстильных материалов"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проекта"Изделие из текстильных материалов"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Окончательная отделка изделия.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Оформление документации проекта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"Изделие из текстильных материалов"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 Сферы применения транспортных роботов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20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управления. Применение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 Защита проекта</w:t>
            </w:r>
          </w:p>
        </w:tc>
        <w:tc>
          <w:tcPr>
            <w:tcW w:w="10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2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1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8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9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16" w:id="59"/>
    <w:p>
      <w:pPr>
        <w:sectPr>
          <w:pgSz w:w="16383" w:h="11906" w:orient="landscape"/>
        </w:sectPr>
      </w:pPr>
    </w:p>
    <w:bookmarkEnd w:id="59"/>
    <w:bookmarkEnd w:id="58"/>
    <w:bookmarkStart w:name="block-19548724" w:id="6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4" w:id="61"/>
    <w:p>
      <w:pPr>
        <w:sectPr>
          <w:pgSz w:w="16383" w:h="11906" w:orient="landscape"/>
        </w:sectPr>
      </w:pPr>
    </w:p>
    <w:bookmarkEnd w:id="61"/>
    <w:bookmarkEnd w:id="60"/>
    <w:bookmarkStart w:name="block-19548721" w:id="6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1" w:id="63"/>
    <w:p>
      <w:pPr>
        <w:sectPr>
          <w:pgSz w:w="16383" w:h="11906" w:orient="landscape"/>
        </w:sectPr>
      </w:pPr>
    </w:p>
    <w:bookmarkEnd w:id="63"/>
    <w:bookmarkEnd w:id="62"/>
    <w:bookmarkStart w:name="block-19548725" w:id="6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5" w:id="65"/>
    <w:p>
      <w:pPr>
        <w:sectPr>
          <w:pgSz w:w="16383" w:h="11906" w:orient="landscape"/>
        </w:sectPr>
      </w:pPr>
    </w:p>
    <w:bookmarkEnd w:id="65"/>
    <w:bookmarkEnd w:id="64"/>
    <w:bookmarkStart w:name="block-19548726" w:id="66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2"/>
        <w:gridCol w:w="3520"/>
        <w:gridCol w:w="1382"/>
        <w:gridCol w:w="2411"/>
        <w:gridCol w:w="2537"/>
        <w:gridCol w:w="3051"/>
        <w:gridCol w:w="41"/>
      </w:tblGrid>
      <w:tr>
        <w:trPr>
          <w:trHeight w:val="300" w:hRule="atLeast"/>
          <w:trHeight w:val="144" w:hRule="atLeast"/>
        </w:trPr>
        <w:tc>
          <w:tcPr>
            <w:tcW w:w="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3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70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РЭШ,МЭШ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 МЭШ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96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6" w:id="67"/>
    <w:p>
      <w:pPr>
        <w:sectPr>
          <w:pgSz w:w="16383" w:h="11906" w:orient="landscape"/>
        </w:sectPr>
      </w:pPr>
    </w:p>
    <w:bookmarkEnd w:id="67"/>
    <w:bookmarkEnd w:id="66"/>
    <w:bookmarkStart w:name="block-19548727" w:id="6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7" w:id="69"/>
    <w:p>
      <w:pPr>
        <w:sectPr>
          <w:pgSz w:w="16383" w:h="11906" w:orient="landscape"/>
        </w:sectPr>
      </w:pPr>
    </w:p>
    <w:bookmarkEnd w:id="69"/>
    <w:bookmarkEnd w:id="68"/>
    <w:bookmarkStart w:name="block-19548728" w:id="7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4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28" w:id="71"/>
    <w:p>
      <w:pPr>
        <w:sectPr>
          <w:pgSz w:w="16383" w:h="11906" w:orient="landscape"/>
        </w:sectPr>
      </w:pPr>
    </w:p>
    <w:bookmarkEnd w:id="71"/>
    <w:bookmarkEnd w:id="70"/>
    <w:bookmarkStart w:name="block-19548730" w:id="7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89"/>
        <w:gridCol w:w="3200"/>
        <w:gridCol w:w="1446"/>
        <w:gridCol w:w="2486"/>
        <w:gridCol w:w="2606"/>
        <w:gridCol w:w="3126"/>
        <w:gridCol w:w="41"/>
      </w:tblGrid>
      <w:tr>
        <w:trPr>
          <w:trHeight w:val="300" w:hRule="atLeast"/>
          <w:trHeight w:val="144" w:hRule="atLeast"/>
        </w:trPr>
        <w:tc>
          <w:tcPr>
            <w:tcW w:w="48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1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690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nsportal.ru multiurok.ru infourok.ru РЭШ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10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9548730" w:id="73"/>
    <w:p>
      <w:pPr>
        <w:sectPr>
          <w:pgSz w:w="16383" w:h="11906" w:orient="landscape"/>
        </w:sectPr>
      </w:pPr>
    </w:p>
    <w:bookmarkEnd w:id="73"/>
    <w:bookmarkEnd w:id="72"/>
    <w:bookmarkStart w:name="block-19548729" w:id="7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d2b9d9b0-d347-41b0-b449-60da5db8c7f8" w:id="75"/>
      <w:r>
        <w:rPr>
          <w:rFonts w:ascii="Times New Roman" w:hAnsi="Times New Roman"/>
          <w:b w:val="false"/>
          <w:i w:val="false"/>
          <w:color w:val="000000"/>
          <w:sz w:val="28"/>
        </w:rPr>
        <w:t>• Технология, 8-9 классы/ Казакевич В.М., Пичугина Г.В., Семенова Г.Ю. и другие; под редакцией Казакевича В.М., Акционерное общество «Издательство «Просвещение»</w:t>
      </w:r>
      <w:bookmarkEnd w:id="75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bb79c701-a50b-4369-a44e-ca027f95a753" w:id="76"/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Технология, 5,6,7,8класс/ Казакевич В.М.,Пичугина Г.И.,Семёнова Г.Ю. и..</w:t>
      </w:r>
      <w:bookmarkEnd w:id="76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147225a6-2265-4e40-aff2-4e80b92752f1" w:id="77"/>
      <w:r>
        <w:rPr>
          <w:rFonts w:ascii="Times New Roman" w:hAnsi="Times New Roman"/>
          <w:b w:val="false"/>
          <w:i w:val="false"/>
          <w:color w:val="000000"/>
          <w:sz w:val="28"/>
        </w:rPr>
        <w:t>nsportal.ru</w:t>
      </w:r>
      <w:bookmarkEnd w:id="77"/>
      <w:r>
        <w:rPr>
          <w:sz w:val="28"/>
        </w:rPr>
        <w:br/>
      </w:r>
      <w:bookmarkStart w:name="147225a6-2265-4e40-aff2-4e80b92752f1" w:id="7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multiurok.ru</w:t>
      </w:r>
      <w:bookmarkEnd w:id="78"/>
      <w:r>
        <w:rPr>
          <w:sz w:val="28"/>
        </w:rPr>
        <w:br/>
      </w:r>
      <w:bookmarkStart w:name="147225a6-2265-4e40-aff2-4e80b92752f1" w:id="7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infourok.ru</w:t>
      </w:r>
      <w:bookmarkEnd w:id="79"/>
      <w:r>
        <w:rPr>
          <w:sz w:val="28"/>
        </w:rPr>
        <w:br/>
      </w:r>
      <w:bookmarkStart w:name="147225a6-2265-4e40-aff2-4e80b92752f1" w:id="8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РЭШ</w:t>
      </w:r>
      <w:bookmarkEnd w:id="80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9548729" w:id="81"/>
    <w:p>
      <w:pPr>
        <w:sectPr>
          <w:pgSz w:w="11906" w:h="16383" w:orient="portrait"/>
        </w:sectPr>
      </w:pPr>
    </w:p>
    <w:bookmarkEnd w:id="81"/>
    <w:bookmarkEnd w:id="7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resh.edu.ru/subject/les" Type="http://schemas.openxmlformats.org/officeDocument/2006/relationships/hyperlink" Id="rId4"/>
    <Relationship TargetMode="External" Target="https://resh.edu.ru/subject/les" Type="http://schemas.openxmlformats.org/officeDocument/2006/relationships/hyperlink" Id="rId5"/>
    <Relationship TargetMode="External" Target="https://resh.edu.ru/subject/les" Type="http://schemas.openxmlformats.org/officeDocument/2006/relationships/hyperlink" Id="rId6"/>
    <Relationship TargetMode="External" Target="https://resh.edu.ru/subject/les" Type="http://schemas.openxmlformats.org/officeDocument/2006/relationships/hyperlink" Id="rId7"/>
    <Relationship TargetMode="External" Target="https://resh.edu.ru/subject/les" Type="http://schemas.openxmlformats.org/officeDocument/2006/relationships/hyperlink" Id="rId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